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D87E51" w:rsidRDefault="00D87E51" w:rsidP="00D87E51">
            <w:pPr>
              <w:pStyle w:val="ad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привить</w:t>
            </w:r>
            <w:r>
              <w:rPr>
                <w:spacing w:val="-2"/>
              </w:rPr>
              <w:t xml:space="preserve"> </w:t>
            </w:r>
            <w:r>
              <w:t>ребенку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чтению</w:t>
            </w:r>
          </w:p>
        </w:tc>
      </w:tr>
      <w:tr w:rsidR="00905C7E" w:rsidRPr="00D87E51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bookmarkStart w:id="0" w:name="_GoBack"/>
            <w:bookmarkEnd w:id="0"/>
            <w:r w:rsidRPr="00D87E51">
              <w:rPr>
                <w:rFonts w:ascii="Sitka Small" w:hAnsi="Sitka Small"/>
                <w:sz w:val="24"/>
                <w:szCs w:val="24"/>
              </w:rPr>
              <w:t>Как многие уже смогли заметить, что в последнее время чтение разных книжек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становится все наименее и наименее распространенным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явлением. Так как, наверное,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многие родители просто не понимают для чего нужно читать детям книжки. Но ведь 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традиции читать книги для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детей вслух нельзя забывать. Так же важно привить ребенку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любовь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 чтению.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630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color w:val="9A4168" w:themeColor="accent3" w:themeShade="BF"/>
                <w:spacing w:val="-65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ВЫДЕЛЯЙТЕ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ВРЕМЯ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ДЛЯ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ЧТЕНИЯ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КАЖДЫЙ 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ДЕНЬ.</w:t>
            </w:r>
            <w:r w:rsidRPr="00D87E51">
              <w:rPr>
                <w:rFonts w:ascii="Sitka Small" w:hAnsi="Sitka Small"/>
                <w:color w:val="9A4168" w:themeColor="accent3" w:themeShade="BF"/>
                <w:spacing w:val="-65"/>
                <w:sz w:val="24"/>
              </w:rPr>
              <w:t xml:space="preserve"> 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630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 w:rsidRPr="00D87E51">
              <w:rPr>
                <w:rFonts w:ascii="Sitka Small" w:hAnsi="Sitka Small"/>
                <w:sz w:val="24"/>
              </w:rPr>
              <w:t>Читая ребенку, вы как бы расширяете его мир, помогаете ему получать удовольствие от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чтения, пополняете запас его знаний и словарный запас. Ребенок учится слушать книгу,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переворачивать страницы, водить пальчиком слева направо, запоминает слова, которые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видит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слышит.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Дети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обожают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регулярное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(а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случая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случаю)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чтение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родителями!</w:t>
            </w:r>
            <w:r w:rsidRPr="00D87E51">
              <w:rPr>
                <w:rFonts w:ascii="Sitka Small" w:hAnsi="Sitka Small"/>
                <w:spacing w:val="16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Выбирайте</w:t>
            </w:r>
            <w:r w:rsidRPr="00D87E51">
              <w:rPr>
                <w:rFonts w:ascii="Sitka Small" w:hAnsi="Sitka Small"/>
                <w:spacing w:val="18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небольшой</w:t>
            </w:r>
            <w:r w:rsidRPr="00D87E51">
              <w:rPr>
                <w:rFonts w:ascii="Sitka Small" w:hAnsi="Sitka Small"/>
                <w:spacing w:val="14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промежуток</w:t>
            </w:r>
            <w:r w:rsidRPr="00D87E51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времени,</w:t>
            </w:r>
            <w:r w:rsidRPr="00D87E51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когда</w:t>
            </w:r>
            <w:r w:rsidRPr="00D87E51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вы</w:t>
            </w:r>
            <w:r w:rsidRPr="00D87E51">
              <w:rPr>
                <w:rFonts w:ascii="Sitka Small" w:hAnsi="Sitka Small"/>
                <w:spacing w:val="14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можете</w:t>
            </w:r>
            <w:r w:rsidRPr="00D87E51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расслабиться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не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торопиться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– перед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сном,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proofErr w:type="gramStart"/>
            <w:r w:rsidRPr="00D87E51">
              <w:rPr>
                <w:rFonts w:ascii="Sitka Small" w:hAnsi="Sitka Small"/>
                <w:sz w:val="24"/>
              </w:rPr>
              <w:t>или</w:t>
            </w:r>
            <w:proofErr w:type="gramEnd"/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когда</w:t>
            </w:r>
            <w:r w:rsidRPr="00D87E51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у вас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перерыв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домашних хлопотах.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Не забывайте, что ребенку могут почитать дедушка с бабушкой, старшие брат или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сестра,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любой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член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семьи.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Приходите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библиотеку,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где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ему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могут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почитать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более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взрослые</w:t>
            </w:r>
            <w:r w:rsidRPr="00D87E51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читатели.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Все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 xml:space="preserve">время обращайтесь </w:t>
            </w:r>
            <w:r w:rsidRPr="00D87E51">
              <w:rPr>
                <w:rFonts w:ascii="Sitka Small" w:hAnsi="Sitka Small"/>
                <w:sz w:val="24"/>
                <w:szCs w:val="24"/>
              </w:rPr>
              <w:lastRenderedPageBreak/>
              <w:t>к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книге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чтению.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854"/>
                <w:tab w:val="left" w:pos="1855"/>
                <w:tab w:val="left" w:pos="4330"/>
                <w:tab w:val="left" w:pos="6091"/>
                <w:tab w:val="left" w:pos="8027"/>
                <w:tab w:val="left" w:pos="9050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ВЫБИРАЙТЕ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ab/>
              <w:t>КНИГИ</w:t>
            </w:r>
            <w:r>
              <w:rPr>
                <w:rFonts w:ascii="Sitka Small" w:hAnsi="Sitka Small"/>
                <w:color w:val="9A4168" w:themeColor="accent3" w:themeShade="BF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ВМЕСТЕ</w:t>
            </w:r>
            <w:r>
              <w:rPr>
                <w:rFonts w:ascii="Sitka Small" w:hAnsi="Sitka Small"/>
                <w:color w:val="9A4168" w:themeColor="accent3" w:themeShade="BF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С</w:t>
            </w:r>
            <w:r>
              <w:rPr>
                <w:rFonts w:ascii="Sitka Small" w:hAnsi="Sitka Small"/>
                <w:color w:val="9A4168" w:themeColor="accent3" w:themeShade="BF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РЕБЕНКОМ.</w:t>
            </w:r>
            <w:r w:rsidRPr="00D87E51">
              <w:rPr>
                <w:rFonts w:ascii="Sitka Small" w:hAnsi="Sitka Small"/>
                <w:color w:val="9A4168" w:themeColor="accent3" w:themeShade="BF"/>
                <w:spacing w:val="-66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Читая с ребенком вместе постоянно, вы обязательно заметите, какие книги ему нравятся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больше, какие он лучше понимает. Прибегайте к помощи библиотеки и библиотекаря в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выборе</w:t>
            </w:r>
            <w:r w:rsidRPr="00D87E51">
              <w:rPr>
                <w:rFonts w:ascii="Sitka Small" w:hAnsi="Sitka Small"/>
                <w:spacing w:val="10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книг,</w:t>
            </w:r>
            <w:r w:rsidRPr="00D87E51">
              <w:rPr>
                <w:rFonts w:ascii="Sitka Small" w:hAnsi="Sitka Small"/>
                <w:spacing w:val="9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похожих</w:t>
            </w:r>
            <w:r w:rsidRPr="00D87E51">
              <w:rPr>
                <w:rFonts w:ascii="Sitka Small" w:hAnsi="Sitka Small"/>
                <w:spacing w:val="1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на</w:t>
            </w:r>
            <w:r w:rsidRPr="00D87E51">
              <w:rPr>
                <w:rFonts w:ascii="Sitka Small" w:hAnsi="Sitka Small"/>
                <w:spacing w:val="10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эти.</w:t>
            </w:r>
            <w:r w:rsidRPr="00D87E51">
              <w:rPr>
                <w:rFonts w:ascii="Sitka Small" w:hAnsi="Sitka Small"/>
                <w:spacing w:val="10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Ведь</w:t>
            </w:r>
            <w:r w:rsidRPr="00D87E51">
              <w:rPr>
                <w:rFonts w:ascii="Sitka Small" w:hAnsi="Sitka Small"/>
                <w:spacing w:val="10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именно</w:t>
            </w:r>
            <w:r w:rsidRPr="00D87E51">
              <w:rPr>
                <w:rFonts w:ascii="Sitka Small" w:hAnsi="Sitka Small"/>
                <w:spacing w:val="1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</w:t>
            </w:r>
            <w:r w:rsidRPr="00D87E51">
              <w:rPr>
                <w:rFonts w:ascii="Sitka Small" w:hAnsi="Sitka Small"/>
                <w:spacing w:val="9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библиотеке</w:t>
            </w:r>
            <w:r w:rsidRPr="00D87E51">
              <w:rPr>
                <w:rFonts w:ascii="Sitka Small" w:hAnsi="Sitka Small"/>
                <w:spacing w:val="8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есть</w:t>
            </w:r>
            <w:r w:rsidRPr="00D87E51">
              <w:rPr>
                <w:rFonts w:ascii="Sitka Small" w:hAnsi="Sitka Small"/>
                <w:spacing w:val="9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книги</w:t>
            </w:r>
            <w:r w:rsidRPr="00D87E51">
              <w:rPr>
                <w:rFonts w:ascii="Sitka Small" w:hAnsi="Sitka Small"/>
                <w:spacing w:val="8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для</w:t>
            </w:r>
            <w:r w:rsidRPr="00D87E51">
              <w:rPr>
                <w:rFonts w:ascii="Sitka Small" w:hAnsi="Sitka Small"/>
                <w:spacing w:val="1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любого</w:t>
            </w:r>
            <w:r w:rsidRPr="00D87E51">
              <w:rPr>
                <w:rFonts w:ascii="Sitka Small" w:hAnsi="Sitka Small"/>
                <w:spacing w:val="1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возраста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уровня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развития.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Кроме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того,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профессионалам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легче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найти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такие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книги,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чем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вам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самим.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Не считайте, что все необходимые ребенку книги есть у вас дома – это ошибка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многих читающих родителей. И не только потому, что домашние библиотеки не могут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быть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разнообразнее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публичных.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Вашего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просто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может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вдохновлять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пример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других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читающих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детей.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Как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много,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сколько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книг!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Это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очень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важно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для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формирования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маленького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читателя,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который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воспитывается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на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подражании.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Другие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читатели как бы передают эстафету вашему ребенку. Это поможет ему привыкнуть к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разнообразию книг, к читательскому поведению детей и взрослых и обязательно скажется</w:t>
            </w:r>
            <w:r w:rsidRPr="00D87E51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на дальнейшей жизни, учебе, подготовит к обучению в школе. Мир книг и библиотека не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будет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для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него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неведомой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страной.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«Как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много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интересных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все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можно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прочитать самому».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Так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появляется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стимул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чтению.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622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color w:val="9A4168" w:themeColor="accent3" w:themeShade="BF"/>
                <w:spacing w:val="-65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ОКРУЖИТЕ  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РЕБЕНКА  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МАТЕРИАЛАМИ  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ДЛЯ       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ЧТЕНИЯ.</w:t>
            </w:r>
            <w:r w:rsidRPr="00D87E51">
              <w:rPr>
                <w:rFonts w:ascii="Sitka Small" w:hAnsi="Sitka Small"/>
                <w:color w:val="9A4168" w:themeColor="accent3" w:themeShade="BF"/>
                <w:spacing w:val="-65"/>
                <w:sz w:val="24"/>
              </w:rPr>
              <w:t xml:space="preserve"> 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622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 w:rsidRPr="00D87E51">
              <w:rPr>
                <w:rFonts w:ascii="Sitka Small" w:hAnsi="Sitka Small"/>
                <w:sz w:val="24"/>
              </w:rPr>
              <w:t>Не только книги из библиотеки должны быть у ребенка. Обязательно должны быть и свои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собственные. Какие? Прежде всего, те, в которых он сможет не только почитать, но 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раскрасить картинку, что-то самостоятельно вырезать или смастерить, сделать запись,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 xml:space="preserve">собрать </w:t>
            </w:r>
            <w:proofErr w:type="spellStart"/>
            <w:r w:rsidRPr="00D87E51">
              <w:rPr>
                <w:rFonts w:ascii="Sitka Small" w:hAnsi="Sitka Small"/>
                <w:sz w:val="24"/>
              </w:rPr>
              <w:t>пазл</w:t>
            </w:r>
            <w:proofErr w:type="spellEnd"/>
            <w:r w:rsidRPr="00D87E51">
              <w:rPr>
                <w:rFonts w:ascii="Sitka Small" w:hAnsi="Sitka Small"/>
                <w:sz w:val="24"/>
              </w:rPr>
              <w:t>.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Таких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много,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они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для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сугубо индивидуального пользования.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Можно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мастерить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самодельные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книги.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Помогите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своему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малышу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склеить,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lastRenderedPageBreak/>
              <w:t>подписать или сшить свою собственную книжку с рисунками, фотографиями и другими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интересными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вещами.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Вы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можете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помочь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ребенку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записать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текст,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который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он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хочет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поместить в своей книжечке. Одобряйте, воодушевляйте и поощряйте эту работу вашего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ребенка,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равно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как и</w:t>
            </w:r>
            <w:r w:rsidRPr="00D87E51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чтение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его «собственных»</w:t>
            </w:r>
            <w:r w:rsidRPr="00D87E51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всем членам семьи.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2308"/>
                <w:tab w:val="left" w:pos="2309"/>
                <w:tab w:val="left" w:pos="5125"/>
                <w:tab w:val="left" w:pos="6616"/>
                <w:tab w:val="left" w:pos="8092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color w:val="9A4168" w:themeColor="accent3" w:themeShade="BF"/>
                <w:spacing w:val="-66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МЕДЛЕННО И С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УДОВОЛЬСТВИЕМ.</w:t>
            </w:r>
            <w:r w:rsidRPr="00D87E51">
              <w:rPr>
                <w:rFonts w:ascii="Sitka Small" w:hAnsi="Sitka Small"/>
                <w:color w:val="9A4168" w:themeColor="accent3" w:themeShade="BF"/>
                <w:spacing w:val="-66"/>
                <w:sz w:val="24"/>
              </w:rPr>
              <w:t xml:space="preserve"> 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2308"/>
                <w:tab w:val="left" w:pos="2309"/>
                <w:tab w:val="left" w:pos="5125"/>
                <w:tab w:val="left" w:pos="6616"/>
                <w:tab w:val="left" w:pos="8092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 w:rsidRPr="00D87E51">
              <w:rPr>
                <w:rFonts w:ascii="Sitka Small" w:hAnsi="Sitka Small"/>
                <w:sz w:val="24"/>
              </w:rPr>
              <w:t>Не так важно, что вы читаете, но как вы читаете! Когда читаете быстро и монотонно,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ребенок быстро теряет интерес. Читайте эмоционально, получая удовольствие от чтения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сами.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Пытайтесь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читать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разными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голосами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за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разных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героев,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передавая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их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характер.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Вашему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ребенку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это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понравится!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Читайте,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перебивая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чтение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разговорными,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паузами,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рассматриванием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картинок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книге.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Это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даст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малышу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время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вдуматься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то,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что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он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слышит,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«переварить»</w:t>
            </w:r>
            <w:r w:rsidRPr="00D87E51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прочитанное,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понять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события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характеры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героев.</w:t>
            </w:r>
          </w:p>
          <w:p w:rsidR="00D87E51" w:rsidRPr="00D87E51" w:rsidRDefault="00E00FC8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Обязательно задавайте вопросы сами и отвечайте на те, что возникнут у ребенка,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выслушивайте, как он сам рассказывает и передает свои впечатления от прочитанного.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Присматривайтесь во время чтения к ребенку. Иногда он явно не хочет прерывать чтение,</w:t>
            </w:r>
            <w:r w:rsidR="00D87E51" w:rsidRPr="00D87E51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особенно если история незнакомая, и он слышит ее впервые. Иногда он захочет сначала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рассмотреть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картинки,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расспросить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вас,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о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чем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книга.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Будьте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снисходительны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не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останавливайте его. Чтение должно быть удовольствием! Помните, чтение книг – это</w:t>
            </w:r>
            <w:r w:rsidR="00D87E51"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грандиозная</w:t>
            </w:r>
            <w:r w:rsidR="00D87E51" w:rsidRPr="00D87E51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репетиция</w:t>
            </w:r>
            <w:r w:rsidR="00D87E51"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="00D87E51"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предопределение</w:t>
            </w:r>
            <w:r w:rsidR="00D87E51"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будущего</w:t>
            </w:r>
            <w:r w:rsidR="00D87E51"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отношения</w:t>
            </w:r>
            <w:r w:rsidR="00D87E51"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к</w:t>
            </w:r>
            <w:r w:rsidR="00D87E51"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="00D87E51" w:rsidRPr="00D87E51">
              <w:rPr>
                <w:rFonts w:ascii="Sitka Small" w:hAnsi="Sitka Small"/>
                <w:sz w:val="24"/>
                <w:szCs w:val="24"/>
              </w:rPr>
              <w:t>учебе.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2548"/>
                <w:tab w:val="left" w:pos="2549"/>
                <w:tab w:val="left" w:pos="5341"/>
                <w:tab w:val="left" w:pos="7820"/>
                <w:tab w:val="left" w:pos="9553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color w:val="9A4168" w:themeColor="accent3" w:themeShade="BF"/>
                <w:spacing w:val="-66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 xml:space="preserve">ЧИТАЙТЕ СНОВА И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СНОВА.</w:t>
            </w:r>
            <w:r w:rsidRPr="00D87E51">
              <w:rPr>
                <w:rFonts w:ascii="Sitka Small" w:hAnsi="Sitka Small"/>
                <w:color w:val="9A4168" w:themeColor="accent3" w:themeShade="BF"/>
                <w:spacing w:val="-66"/>
                <w:sz w:val="24"/>
              </w:rPr>
              <w:t xml:space="preserve"> 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2548"/>
                <w:tab w:val="left" w:pos="2549"/>
                <w:tab w:val="left" w:pos="5341"/>
                <w:tab w:val="left" w:pos="7820"/>
                <w:tab w:val="left" w:pos="9553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 w:rsidRPr="00D87E51">
              <w:rPr>
                <w:rFonts w:ascii="Sitka Small" w:hAnsi="Sitka Small"/>
                <w:sz w:val="24"/>
              </w:rPr>
              <w:t>Как известно, дети часто любят слушать одни и те же истории. Они заставляют вас читать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уже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навязшие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зубах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снова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снова.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на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ваше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предложение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почитать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или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 xml:space="preserve">рассказать что-нибудь новенькое, часто отвечают отказом. Что делать в таком </w:t>
            </w:r>
            <w:r w:rsidRPr="00D87E51">
              <w:rPr>
                <w:rFonts w:ascii="Sitka Small" w:hAnsi="Sitka Small"/>
                <w:sz w:val="24"/>
              </w:rPr>
              <w:lastRenderedPageBreak/>
              <w:t>случае?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Посмотрите в заголовок этого совета! Да- да! Читайте именно то, что он просит. Это не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каприз. Ребенок желает разобраться в книге глубже, процесс познания ее происходит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медленнее, он получает от чтения удовольствие. Не лишайте его всего этого. Ведь идет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подготовка к будущему вдумчивому и внимательному чтению, воспитание полноценного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восприятия книги. Вам тяжело по двадцатому разу перечитывать «Машеньку и медведя»?</w:t>
            </w:r>
            <w:r w:rsidRPr="00D87E51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Привлеките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процессу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всех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членов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семьи.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Дайте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самому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ребенку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возможность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погордиться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собой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</w:t>
            </w:r>
            <w:r w:rsidRPr="00D87E51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изобразить,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что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он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сам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эту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книжку «читает».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2548"/>
                <w:tab w:val="left" w:pos="2549"/>
                <w:tab w:val="left" w:pos="5341"/>
                <w:tab w:val="left" w:pos="7705"/>
                <w:tab w:val="left" w:pos="9436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sz w:val="24"/>
              </w:rPr>
            </w:pPr>
            <w:r>
              <w:rPr>
                <w:rFonts w:ascii="Sitka Small" w:hAnsi="Sitka Small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Читать можно везде и всегда: на прогулке, на пляже, в поездке, ожидая приема у врача.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Пусть в</w:t>
            </w:r>
            <w:r w:rsidRPr="00D87E51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вашей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сумке</w:t>
            </w:r>
            <w:r w:rsidRPr="00D87E51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обязательно</w:t>
            </w:r>
            <w:r w:rsidRPr="00D87E51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лежит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книга.</w:t>
            </w:r>
            <w:r w:rsidRPr="00D87E51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Поощряйте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чтение</w:t>
            </w:r>
            <w:r w:rsidRPr="00D87E51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</w:rPr>
              <w:t>вывесок.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Ищите позитивные и эффективные пути продвижения к его душе более интересных</w:t>
            </w:r>
            <w:r w:rsidRPr="00D87E51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 более значимых книг. Выбирайте самые популярные в детской среде темы и книги (вам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на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помощь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всегда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придут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библиотекари)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приготовьтесь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долгому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пути</w:t>
            </w:r>
            <w:r w:rsidRPr="00D87E51">
              <w:rPr>
                <w:rFonts w:ascii="Sitka Small" w:hAnsi="Sitka Small"/>
                <w:spacing w:val="67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поиска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любимых</w:t>
            </w:r>
            <w:r w:rsidRPr="00D87E51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книг,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интересных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тем и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авторов.</w:t>
            </w:r>
          </w:p>
          <w:p w:rsidR="00D87E51" w:rsidRPr="00D87E51" w:rsidRDefault="00D87E51" w:rsidP="00D87E51">
            <w:pPr>
              <w:pStyle w:val="a0"/>
              <w:numPr>
                <w:ilvl w:val="0"/>
                <w:numId w:val="0"/>
              </w:numPr>
              <w:tabs>
                <w:tab w:val="left" w:pos="1276"/>
              </w:tabs>
              <w:adjustRightInd/>
              <w:spacing w:after="0" w:line="240" w:lineRule="auto"/>
              <w:jc w:val="both"/>
              <w:rPr>
                <w:rFonts w:ascii="Sitka Small" w:hAnsi="Sitka Small"/>
                <w:color w:val="9A4168" w:themeColor="accent3" w:themeShade="BF"/>
                <w:sz w:val="24"/>
              </w:rPr>
            </w:pP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ПОКАЗЫВАЙТЕ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РЕБЕНКУ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СВОЮ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ЗАИНТЕРЕСОВАННОСТЬ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В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ЕГО</w:t>
            </w:r>
            <w:r w:rsidRPr="00D87E51">
              <w:rPr>
                <w:rFonts w:ascii="Sitka Small" w:hAnsi="Sitka Small"/>
                <w:color w:val="9A4168" w:themeColor="accent3" w:themeShade="BF"/>
                <w:spacing w:val="1"/>
                <w:sz w:val="24"/>
              </w:rPr>
              <w:t xml:space="preserve"> </w:t>
            </w:r>
            <w:r w:rsidRPr="00D87E51">
              <w:rPr>
                <w:rFonts w:ascii="Sitka Small" w:hAnsi="Sitka Small"/>
                <w:color w:val="9A4168" w:themeColor="accent3" w:themeShade="BF"/>
                <w:sz w:val="24"/>
              </w:rPr>
              <w:t>ЧТЕНИИ.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Нет ничего важнее для воспитания читателя, чем воспитание в ребенке любви к чтению.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Будьте Великими Проводниками в мир книг, а не Великими Погонщиками и Оценщиками</w:t>
            </w:r>
            <w:r w:rsidRPr="00D87E51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того,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что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как читает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ваш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ребенок.</w:t>
            </w:r>
          </w:p>
          <w:p w:rsidR="00D87E51" w:rsidRPr="00D87E51" w:rsidRDefault="00D87E51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Все это не сложно. Вашему ребенку будет намного легче учиться. Он будет знать,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чем занять свободное время. Он с легкостью будет находить и творчески перерабатывать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любую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информацию.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И это</w:t>
            </w:r>
            <w:r w:rsidRPr="00D87E51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обязательно приведет</w:t>
            </w:r>
            <w:r w:rsidRPr="00D87E51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его к</w:t>
            </w:r>
            <w:r w:rsidRPr="00D87E51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87E51">
              <w:rPr>
                <w:rFonts w:ascii="Sitka Small" w:hAnsi="Sitka Small"/>
                <w:sz w:val="24"/>
                <w:szCs w:val="24"/>
              </w:rPr>
              <w:t>успеху!</w:t>
            </w:r>
          </w:p>
          <w:p w:rsidR="00905C7E" w:rsidRPr="00D87E51" w:rsidRDefault="00905C7E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7329A" w:rsidRPr="00D87E51" w:rsidRDefault="0027329A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E40BB4" w:rsidRPr="00D87E51" w:rsidRDefault="00E40BB4" w:rsidP="00D87E51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3E2287" w:rsidRPr="00D87E51" w:rsidRDefault="003E2287" w:rsidP="00D87E51">
            <w:pPr>
              <w:pStyle w:val="a5"/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1164"/>
        </w:trPr>
        <w:tc>
          <w:tcPr>
            <w:tcW w:w="719" w:type="dxa"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 w:cs="Calibri"/>
                <w:color w:val="0F3955" w:themeColor="accent2"/>
                <w:sz w:val="24"/>
                <w:szCs w:val="24"/>
              </w:rPr>
            </w:pPr>
          </w:p>
        </w:tc>
        <w:tc>
          <w:tcPr>
            <w:tcW w:w="2941" w:type="dxa"/>
            <w:gridSpan w:val="2"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 w:cs="Calibri"/>
                <w:color w:val="0F3955" w:themeColor="accent2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543"/>
        </w:trPr>
        <w:tc>
          <w:tcPr>
            <w:tcW w:w="719" w:type="dxa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noProof/>
                <w:sz w:val="24"/>
                <w:szCs w:val="24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Style w:val="af1"/>
                <w:rFonts w:ascii="Sitka Small" w:hAnsi="Sitka Small" w:cs="Calibri"/>
                <w:b w:val="0"/>
                <w:bCs w:val="0"/>
                <w:color w:val="666666"/>
                <w:sz w:val="24"/>
                <w:szCs w:val="24"/>
              </w:rPr>
            </w:pPr>
            <w:r w:rsidRPr="00D87E51">
              <w:rPr>
                <w:rFonts w:ascii="Sitka Small" w:hAnsi="Sitka Smal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D87E51" w:rsidRDefault="00E00FC8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 xml:space="preserve">Закирова </w:t>
            </w:r>
            <w:proofErr w:type="spellStart"/>
            <w:r w:rsidRPr="00D87E51">
              <w:rPr>
                <w:rFonts w:ascii="Sitka Small" w:hAnsi="Sitka Small"/>
                <w:sz w:val="24"/>
                <w:szCs w:val="24"/>
              </w:rPr>
              <w:t>Ильсияр</w:t>
            </w:r>
            <w:proofErr w:type="spellEnd"/>
            <w:r w:rsidRPr="00D87E51">
              <w:rPr>
                <w:rFonts w:ascii="Sitka Small" w:hAnsi="Sitka Small"/>
                <w:sz w:val="24"/>
                <w:szCs w:val="24"/>
              </w:rPr>
              <w:t xml:space="preserve"> </w:t>
            </w:r>
            <w:proofErr w:type="spellStart"/>
            <w:r w:rsidRPr="00D87E51">
              <w:rPr>
                <w:rFonts w:ascii="Sitka Small" w:hAnsi="Sitka Small"/>
                <w:sz w:val="24"/>
                <w:szCs w:val="24"/>
              </w:rPr>
              <w:t>Ильгизаровна</w:t>
            </w:r>
            <w:proofErr w:type="spellEnd"/>
            <w:r w:rsidRPr="00D87E51">
              <w:rPr>
                <w:rFonts w:ascii="Sitka Small" w:hAnsi="Sitka Small"/>
                <w:sz w:val="24"/>
                <w:szCs w:val="24"/>
              </w:rPr>
              <w:t>,</w:t>
            </w:r>
          </w:p>
          <w:p w:rsidR="00E00FC8" w:rsidRPr="00D87E51" w:rsidRDefault="00E00FC8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>педагог-психолог,</w:t>
            </w:r>
          </w:p>
          <w:p w:rsidR="00E00FC8" w:rsidRPr="00D87E51" w:rsidRDefault="00E00FC8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sz w:val="24"/>
                <w:szCs w:val="24"/>
              </w:rPr>
              <w:t xml:space="preserve">МБОУ ВСОШ №4 им. Г. </w:t>
            </w:r>
            <w:proofErr w:type="spellStart"/>
            <w:r w:rsidRPr="00D87E51">
              <w:rPr>
                <w:rFonts w:ascii="Sitka Small" w:hAnsi="Sitka Small"/>
                <w:sz w:val="24"/>
                <w:szCs w:val="24"/>
              </w:rP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183"/>
        </w:trPr>
        <w:tc>
          <w:tcPr>
            <w:tcW w:w="719" w:type="dxa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624"/>
        </w:trPr>
        <w:tc>
          <w:tcPr>
            <w:tcW w:w="719" w:type="dxa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noProof/>
                <w:sz w:val="24"/>
                <w:szCs w:val="24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05C7E" w:rsidRPr="00D87E51" w:rsidRDefault="00E00FC8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87E51">
              <w:rPr>
                <w:rFonts w:ascii="Sitka Small" w:hAnsi="Sitka Smal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183"/>
        </w:trPr>
        <w:tc>
          <w:tcPr>
            <w:tcW w:w="719" w:type="dxa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633"/>
        </w:trPr>
        <w:tc>
          <w:tcPr>
            <w:tcW w:w="719" w:type="dxa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noProof/>
                <w:sz w:val="24"/>
                <w:szCs w:val="24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174"/>
        </w:trPr>
        <w:tc>
          <w:tcPr>
            <w:tcW w:w="719" w:type="dxa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D87E51" w:rsidRDefault="00905C7E" w:rsidP="00D87E51">
            <w:pPr>
              <w:pStyle w:val="af5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5"/>
              <w:kinsoku w:val="0"/>
              <w:overflowPunct w:val="0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633"/>
        </w:trPr>
        <w:tc>
          <w:tcPr>
            <w:tcW w:w="719" w:type="dxa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noProof/>
                <w:sz w:val="24"/>
                <w:szCs w:val="24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 w:cs="Calibri"/>
                <w:color w:val="666666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05C7E" w:rsidRPr="00D87E51" w:rsidRDefault="00905C7E" w:rsidP="00D87E51">
            <w:pPr>
              <w:pStyle w:val="af"/>
              <w:spacing w:before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  <w:tr w:rsidR="00905C7E" w:rsidRPr="00D87E51" w:rsidTr="00E62F71">
        <w:trPr>
          <w:trHeight w:val="2448"/>
        </w:trPr>
        <w:tc>
          <w:tcPr>
            <w:tcW w:w="719" w:type="dxa"/>
          </w:tcPr>
          <w:p w:rsidR="00905C7E" w:rsidRPr="00D87E51" w:rsidRDefault="00905C7E" w:rsidP="00D87E51">
            <w:pPr>
              <w:spacing w:line="240" w:lineRule="auto"/>
              <w:jc w:val="both"/>
              <w:rPr>
                <w:rFonts w:ascii="Sitka Small" w:hAnsi="Sitka Small" w:cs="Calibri"/>
                <w:color w:val="0F3955" w:themeColor="accent2"/>
                <w:sz w:val="24"/>
                <w:szCs w:val="24"/>
              </w:rPr>
            </w:pPr>
          </w:p>
        </w:tc>
        <w:tc>
          <w:tcPr>
            <w:tcW w:w="2941" w:type="dxa"/>
            <w:gridSpan w:val="2"/>
          </w:tcPr>
          <w:p w:rsidR="00905C7E" w:rsidRPr="00D87E51" w:rsidRDefault="00905C7E" w:rsidP="00D87E51">
            <w:pPr>
              <w:spacing w:line="240" w:lineRule="auto"/>
              <w:jc w:val="both"/>
              <w:rPr>
                <w:rFonts w:ascii="Sitka Small" w:hAnsi="Sitka Small" w:cs="Calibri"/>
                <w:color w:val="0F3955" w:themeColor="accent2"/>
                <w:sz w:val="24"/>
                <w:szCs w:val="24"/>
              </w:rPr>
            </w:pPr>
          </w:p>
        </w:tc>
        <w:tc>
          <w:tcPr>
            <w:tcW w:w="1171" w:type="dxa"/>
          </w:tcPr>
          <w:p w:rsidR="00905C7E" w:rsidRPr="00D87E51" w:rsidRDefault="00905C7E" w:rsidP="00D87E51">
            <w:pPr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905C7E" w:rsidRPr="00D87E51" w:rsidRDefault="00905C7E" w:rsidP="00D87E51">
            <w:pPr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</w:tc>
      </w:tr>
    </w:tbl>
    <w:p w:rsidR="007F5B63" w:rsidRPr="00D87E51" w:rsidRDefault="007F5B63" w:rsidP="00D87E51">
      <w:pPr>
        <w:pStyle w:val="a5"/>
        <w:spacing w:line="240" w:lineRule="auto"/>
        <w:jc w:val="both"/>
        <w:rPr>
          <w:rFonts w:ascii="Sitka Small" w:hAnsi="Sitka Small"/>
          <w:sz w:val="24"/>
          <w:szCs w:val="24"/>
        </w:rPr>
      </w:pPr>
    </w:p>
    <w:sectPr w:rsidR="007F5B63" w:rsidRPr="00D87E51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72" w:rsidRDefault="005A2D72" w:rsidP="00590471">
      <w:r>
        <w:separator/>
      </w:r>
    </w:p>
  </w:endnote>
  <w:endnote w:type="continuationSeparator" w:id="0">
    <w:p w:rsidR="005A2D72" w:rsidRDefault="005A2D7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D72" w:rsidRDefault="005A2D72" w:rsidP="00590471">
      <w:r>
        <w:separator/>
      </w:r>
    </w:p>
  </w:footnote>
  <w:footnote w:type="continuationSeparator" w:id="0">
    <w:p w:rsidR="005A2D72" w:rsidRDefault="005A2D7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C53021A"/>
    <w:multiLevelType w:val="hybridMultilevel"/>
    <w:tmpl w:val="BC4AE522"/>
    <w:lvl w:ilvl="0" w:tplc="F4C0FDD2">
      <w:start w:val="1"/>
      <w:numFmt w:val="decimal"/>
      <w:lvlText w:val="%1."/>
      <w:lvlJc w:val="left"/>
      <w:pPr>
        <w:ind w:left="100" w:hanging="82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9924CEC">
      <w:numFmt w:val="bullet"/>
      <w:lvlText w:val="•"/>
      <w:lvlJc w:val="left"/>
      <w:pPr>
        <w:ind w:left="1158" w:hanging="821"/>
      </w:pPr>
      <w:rPr>
        <w:rFonts w:hint="default"/>
        <w:lang w:val="ru-RU" w:eastAsia="en-US" w:bidi="ar-SA"/>
      </w:rPr>
    </w:lvl>
    <w:lvl w:ilvl="2" w:tplc="8BB4E862">
      <w:numFmt w:val="bullet"/>
      <w:lvlText w:val="•"/>
      <w:lvlJc w:val="left"/>
      <w:pPr>
        <w:ind w:left="2217" w:hanging="821"/>
      </w:pPr>
      <w:rPr>
        <w:rFonts w:hint="default"/>
        <w:lang w:val="ru-RU" w:eastAsia="en-US" w:bidi="ar-SA"/>
      </w:rPr>
    </w:lvl>
    <w:lvl w:ilvl="3" w:tplc="77161076">
      <w:numFmt w:val="bullet"/>
      <w:lvlText w:val="•"/>
      <w:lvlJc w:val="left"/>
      <w:pPr>
        <w:ind w:left="3275" w:hanging="821"/>
      </w:pPr>
      <w:rPr>
        <w:rFonts w:hint="default"/>
        <w:lang w:val="ru-RU" w:eastAsia="en-US" w:bidi="ar-SA"/>
      </w:rPr>
    </w:lvl>
    <w:lvl w:ilvl="4" w:tplc="F54879B4">
      <w:numFmt w:val="bullet"/>
      <w:lvlText w:val="•"/>
      <w:lvlJc w:val="left"/>
      <w:pPr>
        <w:ind w:left="4334" w:hanging="821"/>
      </w:pPr>
      <w:rPr>
        <w:rFonts w:hint="default"/>
        <w:lang w:val="ru-RU" w:eastAsia="en-US" w:bidi="ar-SA"/>
      </w:rPr>
    </w:lvl>
    <w:lvl w:ilvl="5" w:tplc="5532E978">
      <w:numFmt w:val="bullet"/>
      <w:lvlText w:val="•"/>
      <w:lvlJc w:val="left"/>
      <w:pPr>
        <w:ind w:left="5393" w:hanging="821"/>
      </w:pPr>
      <w:rPr>
        <w:rFonts w:hint="default"/>
        <w:lang w:val="ru-RU" w:eastAsia="en-US" w:bidi="ar-SA"/>
      </w:rPr>
    </w:lvl>
    <w:lvl w:ilvl="6" w:tplc="52804F3A">
      <w:numFmt w:val="bullet"/>
      <w:lvlText w:val="•"/>
      <w:lvlJc w:val="left"/>
      <w:pPr>
        <w:ind w:left="6451" w:hanging="821"/>
      </w:pPr>
      <w:rPr>
        <w:rFonts w:hint="default"/>
        <w:lang w:val="ru-RU" w:eastAsia="en-US" w:bidi="ar-SA"/>
      </w:rPr>
    </w:lvl>
    <w:lvl w:ilvl="7" w:tplc="C2F0EF58">
      <w:numFmt w:val="bullet"/>
      <w:lvlText w:val="•"/>
      <w:lvlJc w:val="left"/>
      <w:pPr>
        <w:ind w:left="7510" w:hanging="821"/>
      </w:pPr>
      <w:rPr>
        <w:rFonts w:hint="default"/>
        <w:lang w:val="ru-RU" w:eastAsia="en-US" w:bidi="ar-SA"/>
      </w:rPr>
    </w:lvl>
    <w:lvl w:ilvl="8" w:tplc="A26C96A4">
      <w:numFmt w:val="bullet"/>
      <w:lvlText w:val="•"/>
      <w:lvlJc w:val="left"/>
      <w:pPr>
        <w:ind w:left="8569" w:hanging="821"/>
      </w:pPr>
      <w:rPr>
        <w:rFonts w:hint="default"/>
        <w:lang w:val="ru-RU" w:eastAsia="en-US" w:bidi="ar-SA"/>
      </w:rPr>
    </w:lvl>
  </w:abstractNum>
  <w:abstractNum w:abstractNumId="4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F4E0D"/>
    <w:multiLevelType w:val="hybridMultilevel"/>
    <w:tmpl w:val="BC4AE522"/>
    <w:lvl w:ilvl="0" w:tplc="F4C0FDD2">
      <w:start w:val="1"/>
      <w:numFmt w:val="decimal"/>
      <w:lvlText w:val="%1."/>
      <w:lvlJc w:val="left"/>
      <w:pPr>
        <w:ind w:left="100" w:hanging="82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9924CEC">
      <w:numFmt w:val="bullet"/>
      <w:lvlText w:val="•"/>
      <w:lvlJc w:val="left"/>
      <w:pPr>
        <w:ind w:left="1158" w:hanging="821"/>
      </w:pPr>
      <w:rPr>
        <w:rFonts w:hint="default"/>
        <w:lang w:val="ru-RU" w:eastAsia="en-US" w:bidi="ar-SA"/>
      </w:rPr>
    </w:lvl>
    <w:lvl w:ilvl="2" w:tplc="8BB4E862">
      <w:numFmt w:val="bullet"/>
      <w:lvlText w:val="•"/>
      <w:lvlJc w:val="left"/>
      <w:pPr>
        <w:ind w:left="2217" w:hanging="821"/>
      </w:pPr>
      <w:rPr>
        <w:rFonts w:hint="default"/>
        <w:lang w:val="ru-RU" w:eastAsia="en-US" w:bidi="ar-SA"/>
      </w:rPr>
    </w:lvl>
    <w:lvl w:ilvl="3" w:tplc="77161076">
      <w:numFmt w:val="bullet"/>
      <w:lvlText w:val="•"/>
      <w:lvlJc w:val="left"/>
      <w:pPr>
        <w:ind w:left="3275" w:hanging="821"/>
      </w:pPr>
      <w:rPr>
        <w:rFonts w:hint="default"/>
        <w:lang w:val="ru-RU" w:eastAsia="en-US" w:bidi="ar-SA"/>
      </w:rPr>
    </w:lvl>
    <w:lvl w:ilvl="4" w:tplc="F54879B4">
      <w:numFmt w:val="bullet"/>
      <w:lvlText w:val="•"/>
      <w:lvlJc w:val="left"/>
      <w:pPr>
        <w:ind w:left="4334" w:hanging="821"/>
      </w:pPr>
      <w:rPr>
        <w:rFonts w:hint="default"/>
        <w:lang w:val="ru-RU" w:eastAsia="en-US" w:bidi="ar-SA"/>
      </w:rPr>
    </w:lvl>
    <w:lvl w:ilvl="5" w:tplc="5532E978">
      <w:numFmt w:val="bullet"/>
      <w:lvlText w:val="•"/>
      <w:lvlJc w:val="left"/>
      <w:pPr>
        <w:ind w:left="5393" w:hanging="821"/>
      </w:pPr>
      <w:rPr>
        <w:rFonts w:hint="default"/>
        <w:lang w:val="ru-RU" w:eastAsia="en-US" w:bidi="ar-SA"/>
      </w:rPr>
    </w:lvl>
    <w:lvl w:ilvl="6" w:tplc="52804F3A">
      <w:numFmt w:val="bullet"/>
      <w:lvlText w:val="•"/>
      <w:lvlJc w:val="left"/>
      <w:pPr>
        <w:ind w:left="6451" w:hanging="821"/>
      </w:pPr>
      <w:rPr>
        <w:rFonts w:hint="default"/>
        <w:lang w:val="ru-RU" w:eastAsia="en-US" w:bidi="ar-SA"/>
      </w:rPr>
    </w:lvl>
    <w:lvl w:ilvl="7" w:tplc="C2F0EF58">
      <w:numFmt w:val="bullet"/>
      <w:lvlText w:val="•"/>
      <w:lvlJc w:val="left"/>
      <w:pPr>
        <w:ind w:left="7510" w:hanging="821"/>
      </w:pPr>
      <w:rPr>
        <w:rFonts w:hint="default"/>
        <w:lang w:val="ru-RU" w:eastAsia="en-US" w:bidi="ar-SA"/>
      </w:rPr>
    </w:lvl>
    <w:lvl w:ilvl="8" w:tplc="A26C96A4">
      <w:numFmt w:val="bullet"/>
      <w:lvlText w:val="•"/>
      <w:lvlJc w:val="left"/>
      <w:pPr>
        <w:ind w:left="8569" w:hanging="8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52531"/>
    <w:rsid w:val="0027329A"/>
    <w:rsid w:val="00276026"/>
    <w:rsid w:val="002B4549"/>
    <w:rsid w:val="00310F17"/>
    <w:rsid w:val="003326CB"/>
    <w:rsid w:val="00376291"/>
    <w:rsid w:val="00380FD1"/>
    <w:rsid w:val="00383D02"/>
    <w:rsid w:val="003E2287"/>
    <w:rsid w:val="004E158A"/>
    <w:rsid w:val="00565C77"/>
    <w:rsid w:val="0056708E"/>
    <w:rsid w:val="005801E5"/>
    <w:rsid w:val="00590471"/>
    <w:rsid w:val="005A2D72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8D3EBA"/>
    <w:rsid w:val="00905C7E"/>
    <w:rsid w:val="00912DC8"/>
    <w:rsid w:val="009475DC"/>
    <w:rsid w:val="00967B93"/>
    <w:rsid w:val="00970ECC"/>
    <w:rsid w:val="009B6A60"/>
    <w:rsid w:val="00A31464"/>
    <w:rsid w:val="00A31B16"/>
    <w:rsid w:val="00A91BA4"/>
    <w:rsid w:val="00AA78C1"/>
    <w:rsid w:val="00AC6C7E"/>
    <w:rsid w:val="00B11FCC"/>
    <w:rsid w:val="00B6466C"/>
    <w:rsid w:val="00B90133"/>
    <w:rsid w:val="00BC47DB"/>
    <w:rsid w:val="00BE7229"/>
    <w:rsid w:val="00C14078"/>
    <w:rsid w:val="00CE1A80"/>
    <w:rsid w:val="00CE1E3D"/>
    <w:rsid w:val="00D053FA"/>
    <w:rsid w:val="00D87E51"/>
    <w:rsid w:val="00DD1AD9"/>
    <w:rsid w:val="00E00FC8"/>
    <w:rsid w:val="00E26AED"/>
    <w:rsid w:val="00E40BB4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A53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2022-04-16T13:38:00Z</dcterms:created>
  <dcterms:modified xsi:type="dcterms:W3CDTF">2022-04-16T13:44:00Z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